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line="360" w:lineRule="auto"/>
        <w:contextualSpacing w:val="false"/>
        <w:jc w:val="center"/>
      </w:pPr>
      <w:r>
        <w:rPr>
          <w:color w:val="222222"/>
          <w:sz w:val="36"/>
          <w:szCs w:val="36"/>
          <w:u w:val="none"/>
        </w:rPr>
        <w:t>Ministero dell’Istruzione, dell’Università e della Ricerca</w:t>
      </w:r>
    </w:p>
    <w:p>
      <w:pPr>
        <w:pStyle w:val="style26"/>
        <w:spacing w:after="0" w:before="0" w:line="360" w:lineRule="auto"/>
        <w:contextualSpacing w:val="false"/>
        <w:jc w:val="center"/>
      </w:pPr>
      <w:r>
        <w:rPr>
          <w:color w:val="222222"/>
          <w:u w:val="none"/>
        </w:rPr>
        <w:t>Ufficio scolastico regionale per la CAMPANIA</w:t>
      </w:r>
    </w:p>
    <w:p>
      <w:pPr>
        <w:pStyle w:val="style27"/>
        <w:spacing w:after="0" w:before="0" w:line="360" w:lineRule="auto"/>
        <w:contextualSpacing w:val="false"/>
        <w:jc w:val="center"/>
      </w:pPr>
      <w:r>
        <w:rPr>
          <w:color w:val="222222"/>
          <w:sz w:val="30"/>
          <w:szCs w:val="30"/>
          <w:u w:val="none"/>
        </w:rPr>
        <w:t xml:space="preserve">Verbale n. </w:t>
      </w:r>
      <w:r>
        <w:rPr>
          <w:color w:val="222222"/>
          <w:sz w:val="30"/>
          <w:szCs w:val="30"/>
          <w:u w:val="none"/>
        </w:rPr>
        <w:t>5</w:t>
      </w:r>
      <w:r>
        <w:rPr>
          <w:color w:val="222222"/>
          <w:sz w:val="30"/>
          <w:szCs w:val="30"/>
          <w:u w:val="none"/>
        </w:rPr>
        <w:t xml:space="preserve"> del  </w:t>
      </w:r>
      <w:r>
        <w:rPr>
          <w:color w:val="222222"/>
          <w:sz w:val="30"/>
          <w:szCs w:val="30"/>
          <w:u w:val="none"/>
        </w:rPr>
        <w:t>15</w:t>
      </w:r>
      <w:r>
        <w:rPr>
          <w:color w:val="222222"/>
          <w:sz w:val="30"/>
          <w:szCs w:val="30"/>
          <w:u w:val="none"/>
        </w:rPr>
        <w:t>/0</w:t>
      </w:r>
      <w:r>
        <w:rPr>
          <w:color w:val="222222"/>
          <w:sz w:val="30"/>
          <w:szCs w:val="30"/>
          <w:u w:val="none"/>
        </w:rPr>
        <w:t>5</w:t>
      </w:r>
      <w:r>
        <w:rPr>
          <w:color w:val="222222"/>
          <w:sz w:val="30"/>
          <w:szCs w:val="30"/>
          <w:u w:val="none"/>
        </w:rPr>
        <w:t>/2017</w:t>
      </w:r>
    </w:p>
    <w:p>
      <w:pPr>
        <w:pStyle w:val="style27"/>
        <w:spacing w:after="0" w:before="0" w:line="360" w:lineRule="auto"/>
        <w:contextualSpacing w:val="false"/>
      </w:pPr>
      <w:r>
        <w:rPr>
          <w:b w:val="false"/>
          <w:bCs w:val="false"/>
          <w:color w:val="222222"/>
          <w:sz w:val="30"/>
          <w:szCs w:val="30"/>
          <w:u w:val="none"/>
        </w:rPr>
        <w:t>In  data odierna, alle ore 13:00 presso l’Istituto Calamandrei  -Ponticelli – Napoli, la Commissione giudicatrice per la procedura concorsuale B03 – Laboratori di fisica, così costituita:</w:t>
      </w:r>
    </w:p>
    <w:p>
      <w:pPr>
        <w:pStyle w:val="style30"/>
        <w:spacing w:after="0" w:before="0" w:line="360" w:lineRule="auto"/>
        <w:contextualSpacing w:val="false"/>
        <w:jc w:val="both"/>
      </w:pPr>
      <w:r>
        <w:rPr>
          <w:color w:val="222222"/>
          <w:sz w:val="18"/>
          <w:szCs w:val="18"/>
          <w:u w:val="none"/>
        </w:rPr>
      </w:r>
    </w:p>
    <w:tbl>
      <w:tblPr>
        <w:jc w:val="left"/>
        <w:tblInd w:type="dxa" w:w="212"/>
        <w:tblBorders>
          <w:top w:color="000001" w:space="0" w:sz="4" w:val="single"/>
          <w:left w:color="000001" w:space="0" w:sz="4" w:val="single"/>
          <w:bottom w:color="000001" w:space="0" w:sz="4" w:val="single"/>
          <w:right w:color="000001" w:space="0" w:sz="4" w:val="single"/>
        </w:tblBorders>
      </w:tblPr>
      <w:tblGrid>
        <w:gridCol w:w="4482"/>
        <w:gridCol w:w="2020"/>
        <w:gridCol w:w="5526"/>
        <w:gridCol w:w="2528"/>
      </w:tblGrid>
      <w:tr>
        <w:trPr>
          <w:trHeight w:hRule="atLeast" w:val="479"/>
          <w:cantSplit w:val="false"/>
        </w:trPr>
        <w:tc>
          <w:tcPr>
            <w:tcW w:type="dxa" w:w="4482"/>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b/>
                <w:bCs/>
                <w:color w:val="222222"/>
                <w:sz w:val="26"/>
                <w:szCs w:val="26"/>
                <w:u w:val="none"/>
              </w:rPr>
              <w:t>Nominativo</w:t>
            </w:r>
          </w:p>
        </w:tc>
        <w:tc>
          <w:tcPr>
            <w:tcW w:type="dxa" w:w="2020"/>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b/>
                <w:bCs/>
                <w:color w:val="222222"/>
                <w:sz w:val="26"/>
                <w:szCs w:val="26"/>
                <w:u w:val="none"/>
              </w:rPr>
              <w:t>Professione</w:t>
            </w:r>
          </w:p>
        </w:tc>
        <w:tc>
          <w:tcPr>
            <w:tcW w:type="dxa" w:w="5526"/>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b/>
                <w:bCs/>
                <w:color w:val="222222"/>
                <w:sz w:val="26"/>
                <w:szCs w:val="26"/>
                <w:u w:val="none"/>
              </w:rPr>
              <w:t>Provincia</w:t>
            </w:r>
          </w:p>
        </w:tc>
        <w:tc>
          <w:tcPr>
            <w:tcW w:type="dxa" w:w="2528"/>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b/>
                <w:bCs/>
                <w:color w:val="222222"/>
                <w:sz w:val="26"/>
                <w:szCs w:val="26"/>
                <w:u w:val="none"/>
              </w:rPr>
              <w:t>Incarico</w:t>
            </w:r>
          </w:p>
        </w:tc>
      </w:tr>
      <w:tr>
        <w:trPr>
          <w:trHeight w:hRule="atLeast" w:val="479"/>
          <w:cantSplit w:val="false"/>
        </w:trPr>
        <w:tc>
          <w:tcPr>
            <w:tcW w:type="dxa" w:w="4482"/>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LUIGI VEROLINO</w:t>
            </w:r>
          </w:p>
        </w:tc>
        <w:tc>
          <w:tcPr>
            <w:tcW w:type="dxa" w:w="2020"/>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Docente Univ.</w:t>
            </w:r>
          </w:p>
        </w:tc>
        <w:tc>
          <w:tcPr>
            <w:tcW w:type="dxa" w:w="5526"/>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UNIVERSITA’ FEDERICO II</w:t>
            </w:r>
          </w:p>
        </w:tc>
        <w:tc>
          <w:tcPr>
            <w:tcW w:type="dxa" w:w="2528"/>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 xml:space="preserve">Presidente </w:t>
            </w:r>
          </w:p>
        </w:tc>
      </w:tr>
      <w:tr>
        <w:trPr>
          <w:trHeight w:hRule="atLeast" w:val="479"/>
          <w:cantSplit w:val="false"/>
        </w:trPr>
        <w:tc>
          <w:tcPr>
            <w:tcW w:type="dxa" w:w="4482"/>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EUGENIO SANTORIELLO</w:t>
            </w:r>
          </w:p>
        </w:tc>
        <w:tc>
          <w:tcPr>
            <w:tcW w:type="dxa" w:w="2020"/>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Docente</w:t>
            </w:r>
          </w:p>
        </w:tc>
        <w:tc>
          <w:tcPr>
            <w:tcW w:type="dxa" w:w="5526"/>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Sc. Sec. II grado EUROPA di Pomigliano d’Arco</w:t>
            </w:r>
          </w:p>
        </w:tc>
        <w:tc>
          <w:tcPr>
            <w:tcW w:type="dxa" w:w="2528"/>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Componente</w:t>
            </w:r>
          </w:p>
        </w:tc>
      </w:tr>
      <w:tr>
        <w:trPr>
          <w:trHeight w:hRule="atLeast" w:val="479"/>
          <w:cantSplit w:val="false"/>
        </w:trPr>
        <w:tc>
          <w:tcPr>
            <w:tcW w:type="dxa" w:w="4482"/>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LIDIA SANTORO</w:t>
            </w:r>
          </w:p>
        </w:tc>
        <w:tc>
          <w:tcPr>
            <w:tcW w:type="dxa" w:w="2020"/>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Docente</w:t>
            </w:r>
          </w:p>
        </w:tc>
        <w:tc>
          <w:tcPr>
            <w:tcW w:type="dxa" w:w="5526"/>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Sc. Sec. II grado Don Geremia Piscopo di Arzano</w:t>
            </w:r>
          </w:p>
        </w:tc>
        <w:tc>
          <w:tcPr>
            <w:tcW w:type="dxa" w:w="2528"/>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Componente</w:t>
            </w:r>
          </w:p>
        </w:tc>
      </w:tr>
      <w:tr>
        <w:trPr>
          <w:trHeight w:hRule="atLeast" w:val="479"/>
          <w:cantSplit w:val="false"/>
        </w:trPr>
        <w:tc>
          <w:tcPr>
            <w:tcW w:type="dxa" w:w="4482"/>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PATRIZIA LEARDI</w:t>
            </w:r>
          </w:p>
        </w:tc>
        <w:tc>
          <w:tcPr>
            <w:tcW w:type="dxa" w:w="2020"/>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 xml:space="preserve">A.A. </w:t>
            </w:r>
          </w:p>
        </w:tc>
        <w:tc>
          <w:tcPr>
            <w:tcW w:type="dxa" w:w="5526"/>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I. C. D.D.1-CAVOUR di Marcianise</w:t>
            </w:r>
          </w:p>
        </w:tc>
        <w:tc>
          <w:tcPr>
            <w:tcW w:type="dxa" w:w="2528"/>
            <w:tcBorders>
              <w:top w:color="000001" w:space="0" w:sz="4" w:val="single"/>
              <w:left w:color="000001" w:space="0" w:sz="4" w:val="single"/>
              <w:bottom w:color="000001" w:space="0" w:sz="4" w:val="single"/>
              <w:right w:color="000001" w:space="0" w:sz="4" w:val="single"/>
            </w:tcBorders>
            <w:shd w:fill="FFFFFF" w:val="clear"/>
            <w:tcMar>
              <w:top w:type="dxa" w:w="80"/>
              <w:left w:type="dxa" w:w="70"/>
              <w:bottom w:type="dxa" w:w="80"/>
              <w:right w:type="dxa" w:w="80"/>
            </w:tcMar>
            <w:vAlign w:val="center"/>
          </w:tcPr>
          <w:p>
            <w:pPr>
              <w:pStyle w:val="style0"/>
              <w:spacing w:line="360" w:lineRule="auto"/>
            </w:pPr>
            <w:r>
              <w:rPr>
                <w:color w:val="222222"/>
                <w:sz w:val="26"/>
                <w:szCs w:val="26"/>
                <w:u w:val="none"/>
              </w:rPr>
              <w:t xml:space="preserve">Segretario </w:t>
            </w:r>
          </w:p>
        </w:tc>
      </w:tr>
    </w:tbl>
    <w:p>
      <w:pPr>
        <w:pStyle w:val="style30"/>
        <w:widowControl w:val="false"/>
        <w:spacing w:after="0" w:before="0"/>
        <w:ind w:hanging="216" w:left="216" w:right="0"/>
        <w:contextualSpacing w:val="false"/>
      </w:pPr>
      <w:r>
        <w:rPr>
          <w:color w:val="222222"/>
          <w:sz w:val="18"/>
          <w:szCs w:val="18"/>
          <w:u w:val="none"/>
        </w:rPr>
      </w:r>
    </w:p>
    <w:p>
      <w:pPr>
        <w:pStyle w:val="style30"/>
        <w:widowControl w:val="false"/>
        <w:spacing w:after="0" w:before="0"/>
        <w:ind w:hanging="108" w:left="108" w:right="0"/>
        <w:contextualSpacing w:val="false"/>
      </w:pPr>
      <w:r>
        <w:rPr>
          <w:color w:val="222222"/>
          <w:sz w:val="18"/>
          <w:szCs w:val="18"/>
          <w:u w:val="none"/>
        </w:rPr>
      </w:r>
    </w:p>
    <w:p>
      <w:pPr>
        <w:pStyle w:val="style30"/>
        <w:widowControl w:val="false"/>
        <w:spacing w:after="0" w:before="0"/>
        <w:contextualSpacing w:val="false"/>
        <w:jc w:val="both"/>
      </w:pPr>
      <w:r>
        <w:rPr>
          <w:rFonts w:ascii="Liberation Sans" w:hAnsi="Liberation Sans"/>
          <w:color w:val="222222"/>
          <w:sz w:val="30"/>
          <w:szCs w:val="30"/>
          <w:u w:val="none"/>
        </w:rPr>
        <w:t xml:space="preserve">si è riunita per </w:t>
      </w:r>
      <w:r>
        <w:rPr>
          <w:rFonts w:ascii="Liberation Sans" w:hAnsi="Liberation Sans"/>
          <w:color w:val="222222"/>
          <w:sz w:val="30"/>
          <w:szCs w:val="30"/>
          <w:u w:val="none"/>
        </w:rPr>
        <w:t>l'estrazione della busta contenente la traccia per la prova pratica, che si svolgerà domani 16/05/2017 presso il Liceo Calamandrei sito in Ponticelli alla via Comunale Maranda,1  (NA) alle ore 13.00. Hanno presenziato all'estrazione  gran parte dei candidati che hanno sostenuto la prova scritta il giorno 4/4/2017;</w:t>
      </w:r>
    </w:p>
    <w:p>
      <w:pPr>
        <w:pStyle w:val="style30"/>
        <w:widowControl w:val="false"/>
        <w:spacing w:after="0" w:before="0"/>
        <w:contextualSpacing w:val="false"/>
        <w:jc w:val="both"/>
      </w:pPr>
      <w:r>
        <w:rPr>
          <w:rFonts w:ascii="Liberation Sans" w:hAnsi="Liberation Sans"/>
          <w:color w:val="222222"/>
          <w:sz w:val="30"/>
          <w:szCs w:val="30"/>
          <w:u w:val="none"/>
        </w:rPr>
        <w:t>Alle ore 13.00 dopo consultazione con tutti i candidati presenti, i quali hanno scelto sia la modalità di estrazione che l'esecutore - nella persona del Prof. Luigi Verolino Presidente della  Commissione -  si è proceduto ad attuare la stessa. Su quattro buste contenenti quattro temi è stata estratta la busta “B” contenente la seguente traccia:</w:t>
      </w:r>
    </w:p>
    <w:p>
      <w:pPr>
        <w:pStyle w:val="style0"/>
        <w:widowControl w:val="false"/>
        <w:spacing w:after="0" w:before="0"/>
        <w:contextualSpacing w:val="false"/>
        <w:jc w:val="both"/>
      </w:pPr>
      <w:r>
        <w:rPr>
          <w:rFonts w:ascii="Liberation Sans" w:cs="TrebuchetMS" w:eastAsia="TrebuchetMS" w:hAnsi="Liberation Sans"/>
          <w:b/>
          <w:bCs/>
          <w:color w:val="222222"/>
          <w:sz w:val="30"/>
          <w:szCs w:val="30"/>
          <w:u w:val="none"/>
        </w:rPr>
        <w:t>LEGGE DI OHM</w:t>
      </w:r>
    </w:p>
    <w:p>
      <w:pPr>
        <w:pStyle w:val="style0"/>
        <w:autoSpaceDE w:val="false"/>
        <w:jc w:val="both"/>
      </w:pPr>
      <w:r>
        <w:rPr>
          <w:rFonts w:ascii="Liberation Sans" w:cs="TrebuchetMS" w:eastAsia="TrebuchetMS" w:hAnsi="Liberation Sans"/>
          <w:b w:val="false"/>
          <w:bCs w:val="false"/>
          <w:sz w:val="30"/>
          <w:szCs w:val="30"/>
          <w:u w:val="single"/>
        </w:rPr>
        <w:t>IL CANDIDATO VERIFICHI LA SECONDA LEGGE DI OHM ANALIZZANDO LE RELAZIONI CHE INTERCORRONO FRA RESISTENZA E PROPRIETA’ DI UNCONDUTTORE.SCHEMATIZZI I CIRCUITI, TRACCI IL GRAFICO DELLA RESISTENZA R IN FUNZIONE DELLA LUNGHEZZA L PER CIASCUN CONDUTTORE ,E, CALCOLI LA RESISTIVITA’ DI CIASCUN MATERIALE (ARGENTO - PLATINO)</w:t>
      </w:r>
      <w:r>
        <w:rPr>
          <w:rFonts w:ascii="Liberation Sans" w:cs="TrebuchetMS" w:eastAsia="TrebuchetMS" w:hAnsi="Liberation Sans"/>
          <w:b w:val="false"/>
          <w:bCs w:val="false"/>
          <w:sz w:val="30"/>
          <w:szCs w:val="30"/>
          <w:u w:val="none"/>
        </w:rPr>
        <w:t>.</w:t>
      </w:r>
    </w:p>
    <w:p>
      <w:pPr>
        <w:pStyle w:val="style0"/>
        <w:autoSpaceDE w:val="false"/>
        <w:jc w:val="left"/>
      </w:pPr>
      <w:r>
        <w:rPr/>
      </w:r>
    </w:p>
    <w:p>
      <w:pPr>
        <w:pStyle w:val="style30"/>
        <w:widowControl w:val="false"/>
        <w:spacing w:after="0" w:before="0"/>
        <w:contextualSpacing w:val="false"/>
        <w:jc w:val="both"/>
      </w:pPr>
      <w:r>
        <w:rPr>
          <w:rFonts w:ascii="Liberation Sans" w:hAnsi="Liberation Sans"/>
          <w:color w:val="222222"/>
          <w:sz w:val="30"/>
          <w:szCs w:val="30"/>
          <w:u w:val="none"/>
        </w:rPr>
        <w:t>Dopo l'estrazione sono state date indicazioni di massima ai candidati presenti, sulle modalità di svolgimento della prova. La commissione ha proseguito nel lavoro di validazione delle domande di Lingua straniera sul portale Cineca.</w:t>
      </w:r>
    </w:p>
    <w:p>
      <w:pPr>
        <w:pStyle w:val="style30"/>
        <w:widowControl w:val="false"/>
        <w:spacing w:after="0" w:before="0"/>
        <w:contextualSpacing w:val="false"/>
        <w:jc w:val="both"/>
      </w:pPr>
      <w:r>
        <w:rPr>
          <w:rFonts w:ascii="Liberation Sans" w:hAnsi="Liberation Sans"/>
          <w:color w:val="222222"/>
          <w:sz w:val="30"/>
          <w:szCs w:val="30"/>
          <w:u w:val="none"/>
        </w:rPr>
      </w:r>
    </w:p>
    <w:p>
      <w:pPr>
        <w:pStyle w:val="style30"/>
        <w:spacing w:after="0" w:before="0" w:line="360" w:lineRule="auto"/>
        <w:contextualSpacing w:val="false"/>
      </w:pPr>
      <w:r>
        <w:rPr>
          <w:rFonts w:ascii="Liberation Sans" w:hAnsi="Liberation Sans"/>
          <w:color w:val="222222"/>
          <w:sz w:val="30"/>
          <w:szCs w:val="30"/>
          <w:u w:val="none"/>
        </w:rPr>
        <w:t>La riunione si è conclusa alle ore 1</w:t>
      </w:r>
      <w:r>
        <w:rPr>
          <w:rFonts w:ascii="Liberation Sans" w:hAnsi="Liberation Sans"/>
          <w:color w:val="222222"/>
          <w:sz w:val="30"/>
          <w:szCs w:val="30"/>
          <w:u w:val="none"/>
        </w:rPr>
        <w:t>4</w:t>
      </w:r>
      <w:r>
        <w:rPr>
          <w:rFonts w:ascii="Liberation Sans" w:hAnsi="Liberation Sans"/>
          <w:color w:val="222222"/>
          <w:sz w:val="30"/>
          <w:szCs w:val="30"/>
          <w:u w:val="none"/>
        </w:rPr>
        <w:t>,</w:t>
      </w:r>
      <w:r>
        <w:rPr>
          <w:rFonts w:ascii="Liberation Sans" w:hAnsi="Liberation Sans"/>
          <w:color w:val="222222"/>
          <w:sz w:val="30"/>
          <w:szCs w:val="30"/>
          <w:u w:val="none"/>
        </w:rPr>
        <w:t>30</w:t>
      </w:r>
    </w:p>
    <w:p>
      <w:pPr>
        <w:pStyle w:val="style30"/>
        <w:spacing w:after="0" w:before="0" w:line="360" w:lineRule="auto"/>
        <w:contextualSpacing w:val="false"/>
      </w:pPr>
      <w:r>
        <w:rPr>
          <w:rFonts w:ascii="Liberation Sans" w:hAnsi="Liberation Sans"/>
          <w:color w:val="222222"/>
          <w:sz w:val="30"/>
          <w:szCs w:val="30"/>
          <w:u w:val="none"/>
        </w:rPr>
        <w:t>Redatto, letto, approvato e sottoscritto dalla commissione</w:t>
      </w:r>
    </w:p>
    <w:p>
      <w:pPr>
        <w:pStyle w:val="style30"/>
        <w:spacing w:after="0" w:before="0" w:line="360" w:lineRule="auto"/>
        <w:contextualSpacing w:val="false"/>
      </w:pPr>
      <w:r>
        <w:rPr>
          <w:rFonts w:ascii="Liberation Sans" w:hAnsi="Liberation Sans"/>
        </w:rPr>
      </w:r>
    </w:p>
    <w:tbl>
      <w:tblPr>
        <w:jc w:val="left"/>
        <w:tblInd w:type="dxa" w:w="212"/>
        <w:tblBorders>
          <w:top w:color="FFFFFF" w:space="0" w:sz="4" w:val="single"/>
          <w:left w:color="FFFFFF" w:space="0" w:sz="4" w:val="single"/>
          <w:bottom w:color="FFFFFF" w:space="0" w:sz="4" w:val="single"/>
          <w:right w:color="FFFFFF" w:space="0" w:sz="4" w:val="single"/>
        </w:tblBorders>
      </w:tblPr>
      <w:tblGrid>
        <w:gridCol w:w="4482"/>
        <w:gridCol w:w="6654"/>
      </w:tblGrid>
      <w:tr>
        <w:trPr>
          <w:trHeight w:hRule="atLeast" w:val="2830"/>
          <w:cantSplit w:val="false"/>
        </w:trPr>
        <w:tc>
          <w:tcPr>
            <w:tcW w:type="dxa" w:w="4482"/>
            <w:tcBorders>
              <w:top w:color="FFFFFF" w:space="0" w:sz="4" w:val="single"/>
              <w:left w:color="FFFFFF" w:space="0" w:sz="4" w:val="single"/>
              <w:bottom w:color="FFFFFF" w:space="0" w:sz="4" w:val="single"/>
              <w:right w:color="FFFFFF" w:space="0" w:sz="4" w:val="single"/>
            </w:tcBorders>
            <w:shd w:fill="FFFFFF" w:val="clear"/>
            <w:tcMar>
              <w:top w:type="dxa" w:w="80"/>
              <w:left w:type="dxa" w:w="70"/>
              <w:bottom w:type="dxa" w:w="80"/>
              <w:right w:type="dxa" w:w="80"/>
            </w:tcMar>
            <w:vAlign w:val="center"/>
          </w:tcPr>
          <w:p>
            <w:pPr>
              <w:pStyle w:val="style30"/>
              <w:tabs>
                <w:tab w:leader="none" w:pos="3402" w:val="left"/>
              </w:tabs>
              <w:spacing w:after="0" w:before="0" w:line="360" w:lineRule="auto"/>
              <w:contextualSpacing w:val="false"/>
            </w:pPr>
            <w:r>
              <w:rPr>
                <w:color w:val="222222"/>
                <w:sz w:val="28"/>
                <w:szCs w:val="28"/>
              </w:rPr>
              <w:t>Presidente Prof. Luigi  Verolino</w:t>
              <w:tab/>
              <w:tab/>
            </w:r>
          </w:p>
          <w:p>
            <w:pPr>
              <w:pStyle w:val="style30"/>
              <w:tabs>
                <w:tab w:leader="none" w:pos="3402" w:val="left"/>
              </w:tabs>
              <w:spacing w:after="0" w:before="0" w:line="360" w:lineRule="auto"/>
              <w:contextualSpacing w:val="false"/>
            </w:pPr>
            <w:r>
              <w:rPr>
                <w:color w:val="222222"/>
                <w:sz w:val="28"/>
                <w:szCs w:val="28"/>
              </w:rPr>
              <w:t>Prof. Eugenio Santoriello</w:t>
              <w:tab/>
              <w:tab/>
            </w:r>
          </w:p>
          <w:p>
            <w:pPr>
              <w:pStyle w:val="style30"/>
              <w:tabs>
                <w:tab w:leader="none" w:pos="3402" w:val="left"/>
              </w:tabs>
              <w:spacing w:after="0" w:before="0" w:line="360" w:lineRule="auto"/>
              <w:contextualSpacing w:val="false"/>
            </w:pPr>
            <w:r>
              <w:rPr>
                <w:color w:val="222222"/>
                <w:sz w:val="28"/>
                <w:szCs w:val="28"/>
              </w:rPr>
              <w:t>Prof.ssa Lidia Santoro</w:t>
              <w:tab/>
              <w:tab/>
            </w:r>
          </w:p>
          <w:p>
            <w:pPr>
              <w:pStyle w:val="style30"/>
              <w:spacing w:after="0" w:before="0" w:line="360" w:lineRule="auto"/>
              <w:contextualSpacing w:val="false"/>
            </w:pPr>
            <w:r>
              <w:rPr>
                <w:color w:val="222222"/>
                <w:sz w:val="28"/>
                <w:szCs w:val="28"/>
              </w:rPr>
              <w:t>A.A. Patrizia Leardi</w:t>
            </w:r>
          </w:p>
        </w:tc>
        <w:tc>
          <w:tcPr>
            <w:tcW w:type="dxa" w:w="6654"/>
            <w:tcBorders>
              <w:top w:color="FFFFFF" w:space="0" w:sz="4" w:val="single"/>
              <w:left w:color="FFFFFF" w:space="0" w:sz="4" w:val="single"/>
              <w:bottom w:color="FFFFFF" w:space="0" w:sz="4" w:val="single"/>
              <w:right w:color="FFFFFF" w:space="0" w:sz="4" w:val="single"/>
            </w:tcBorders>
            <w:shd w:fill="FFFFFF" w:val="clear"/>
            <w:tcMar>
              <w:top w:type="dxa" w:w="80"/>
              <w:left w:type="dxa" w:w="70"/>
              <w:bottom w:type="dxa" w:w="80"/>
              <w:right w:type="dxa" w:w="80"/>
            </w:tcMar>
          </w:tcPr>
          <w:p>
            <w:pPr>
              <w:pStyle w:val="style30"/>
              <w:spacing w:after="0" w:before="0" w:line="360" w:lineRule="auto"/>
              <w:contextualSpacing w:val="false"/>
            </w:pPr>
            <w:r>
              <w:rPr>
                <w:color w:val="222222"/>
              </w:rPr>
            </w:r>
          </w:p>
          <w:p>
            <w:pPr>
              <w:pStyle w:val="style30"/>
              <w:shd w:fill="FFFFFF" w:val="clear"/>
              <w:spacing w:after="0" w:before="0" w:line="360" w:lineRule="auto"/>
              <w:contextualSpacing w:val="false"/>
            </w:pPr>
            <w:r>
              <w:rPr/>
              <w:drawing>
                <wp:inline distB="0" distL="0" distR="0" distT="0">
                  <wp:extent cx="3257550" cy="116141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3257550" cy="1161415"/>
                          </a:xfrm>
                          <a:prstGeom prst="rect">
                            <a:avLst/>
                          </a:prstGeom>
                          <a:noFill/>
                          <a:ln w="9525">
                            <a:noFill/>
                            <a:miter lim="800000"/>
                            <a:headEnd/>
                            <a:tailEnd/>
                          </a:ln>
                        </pic:spPr>
                      </pic:pic>
                    </a:graphicData>
                  </a:graphic>
                </wp:inline>
              </w:drawing>
            </w:r>
          </w:p>
          <w:p>
            <w:pPr>
              <w:pStyle w:val="style30"/>
              <w:spacing w:after="0" w:before="0" w:line="360" w:lineRule="auto"/>
              <w:contextualSpacing w:val="false"/>
            </w:pPr>
            <w:r>
              <w:rPr>
                <w:color w:val="222222"/>
              </w:rPr>
            </w:r>
          </w:p>
        </w:tc>
      </w:tr>
    </w:tbl>
    <w:p>
      <w:pPr>
        <w:pStyle w:val="style30"/>
        <w:widowControl w:val="false"/>
        <w:spacing w:after="0" w:before="0"/>
        <w:ind w:hanging="216" w:left="216" w:right="0"/>
        <w:contextualSpacing w:val="false"/>
      </w:pPr>
      <w:r>
        <w:rPr/>
      </w:r>
    </w:p>
    <w:sectPr>
      <w:headerReference r:id="rId3" w:type="default"/>
      <w:footerReference r:id="rId4" w:type="default"/>
      <w:type w:val="nextPage"/>
      <w:pgSz w:h="11906" w:orient="landscape" w:w="16838"/>
      <w:pgMar w:bottom="850" w:footer="708" w:gutter="0" w:header="708" w:left="850" w:right="850" w:top="850"/>
      <w:pgNumType w:fmt="decimal"/>
      <w:formProt w:val="false"/>
      <w:textDirection w:val="lrTb"/>
      <w:docGrid w:charSpace="-635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Predefinito"/>
    <w:next w:val="style0"/>
    <w:pPr>
      <w:widowControl/>
      <w:pBdr/>
      <w:tabs/>
      <w:suppressAutoHyphens w:val="true"/>
      <w:jc w:val="left"/>
    </w:pPr>
    <w:rPr>
      <w:rFonts w:ascii="Times New Roman" w:cs="Arial Unicode MS" w:eastAsia="Arial Unicode MS" w:hAnsi="Times New Roman"/>
      <w:color w:val="000000"/>
      <w:sz w:val="24"/>
      <w:szCs w:val="24"/>
      <w:u w:val="none"/>
      <w:lang w:bidi="ar-SA" w:eastAsia="it-IT" w:val="it-IT"/>
    </w:rPr>
  </w:style>
  <w:style w:styleId="style15" w:type="character">
    <w:name w:val="Default Paragraph Font"/>
    <w:next w:val="style15"/>
    <w:rPr/>
  </w:style>
  <w:style w:styleId="style16" w:type="character">
    <w:name w:val="Collegamento Internet"/>
    <w:next w:val="style16"/>
    <w:rPr>
      <w:color w:val="000080"/>
      <w:u w:val="single"/>
      <w:lang w:bidi="it-IT" w:eastAsia="it-IT" w:val="it-IT"/>
    </w:rPr>
  </w:style>
  <w:style w:styleId="style17" w:type="character">
    <w:name w:val="Testo fumetto Carattere"/>
    <w:basedOn w:val="style15"/>
    <w:next w:val="style17"/>
    <w:rPr>
      <w:rFonts w:ascii="Tahoma" w:cs="Tahoma" w:hAnsi="Tahoma"/>
      <w:color w:val="000000"/>
      <w:sz w:val="16"/>
      <w:szCs w:val="16"/>
      <w:u w:val="none"/>
    </w:rPr>
  </w:style>
  <w:style w:styleId="style18" w:type="paragraph">
    <w:name w:val="Intestazione"/>
    <w:basedOn w:val="style0"/>
    <w:next w:val="style19"/>
    <w:pPr>
      <w:keepNext/>
      <w:spacing w:after="120" w:before="240"/>
      <w:contextualSpacing w:val="false"/>
    </w:pPr>
    <w:rPr>
      <w:rFonts w:ascii="Arial" w:cs="Mangal" w:eastAsia="Microsoft YaHei" w:hAnsi="Arial"/>
      <w:sz w:val="28"/>
      <w:szCs w:val="28"/>
    </w:rPr>
  </w:style>
  <w:style w:styleId="style19" w:type="paragraph">
    <w:name w:val="Corpo testo"/>
    <w:basedOn w:val="style0"/>
    <w:next w:val="style19"/>
    <w:pPr>
      <w:spacing w:after="120" w:before="0"/>
      <w:contextualSpacing w:val="false"/>
    </w:pPr>
    <w:rPr/>
  </w:style>
  <w:style w:styleId="style20" w:type="paragraph">
    <w:name w:val="Elenco"/>
    <w:basedOn w:val="style28"/>
    <w:next w:val="style20"/>
    <w:pPr/>
    <w:rPr>
      <w:rFonts w:cs="Mangal"/>
    </w:rPr>
  </w:style>
  <w:style w:styleId="style21" w:type="paragraph">
    <w:name w:val="Didascalia"/>
    <w:basedOn w:val="style0"/>
    <w:next w:val="style21"/>
    <w:pPr>
      <w:suppressLineNumbers/>
      <w:spacing w:after="120" w:before="120"/>
      <w:contextualSpacing w:val="false"/>
    </w:pPr>
    <w:rPr>
      <w:rFonts w:cs="Mangal"/>
      <w:i/>
      <w:iCs/>
      <w:sz w:val="24"/>
      <w:szCs w:val="24"/>
    </w:rPr>
  </w:style>
  <w:style w:styleId="style22" w:type="paragraph">
    <w:name w:val="Indice"/>
    <w:basedOn w:val="style0"/>
    <w:next w:val="style22"/>
    <w:pPr>
      <w:suppressLineNumbers/>
    </w:pPr>
    <w:rPr>
      <w:rFonts w:cs="Mangal"/>
    </w:rPr>
  </w:style>
  <w:style w:styleId="style23" w:type="paragraph">
    <w:name w:val="Titolo 1"/>
    <w:basedOn w:val="style24"/>
    <w:next w:val="style23"/>
    <w:pPr>
      <w:widowControl/>
      <w:spacing w:after="100" w:before="100"/>
      <w:contextualSpacing w:val="false"/>
      <w:jc w:val="left"/>
    </w:pPr>
    <w:rPr>
      <w:rFonts w:cs="Arial Unicode MS"/>
      <w:b/>
      <w:bCs/>
      <w:color w:val="000000"/>
      <w:sz w:val="48"/>
      <w:szCs w:val="48"/>
      <w:u w:val="none"/>
    </w:rPr>
  </w:style>
  <w:style w:styleId="style24" w:type="paragraph">
    <w:name w:val="Titolo"/>
    <w:basedOn w:val="style0"/>
    <w:next w:val="style25"/>
    <w:pPr>
      <w:keepNext/>
      <w:spacing w:after="120" w:before="240"/>
      <w:contextualSpacing w:val="false"/>
      <w:jc w:val="center"/>
    </w:pPr>
    <w:rPr>
      <w:rFonts w:ascii="Liberation Sans" w:cs="Mangal" w:eastAsia="Microsoft YaHei" w:hAnsi="Liberation Sans"/>
      <w:b/>
      <w:bCs/>
      <w:sz w:val="28"/>
      <w:szCs w:val="28"/>
    </w:rPr>
  </w:style>
  <w:style w:styleId="style25" w:type="paragraph">
    <w:name w:val="Sottotitolo"/>
    <w:basedOn w:val="style18"/>
    <w:next w:val="style19"/>
    <w:pPr>
      <w:jc w:val="center"/>
    </w:pPr>
    <w:rPr>
      <w:i/>
      <w:iCs/>
      <w:sz w:val="28"/>
      <w:szCs w:val="28"/>
    </w:rPr>
  </w:style>
  <w:style w:styleId="style26" w:type="paragraph">
    <w:name w:val="Titolo 2"/>
    <w:basedOn w:val="style24"/>
    <w:next w:val="style26"/>
    <w:pPr>
      <w:widowControl/>
      <w:spacing w:after="100" w:before="100"/>
      <w:contextualSpacing w:val="false"/>
      <w:jc w:val="left"/>
    </w:pPr>
    <w:rPr>
      <w:rFonts w:cs="Arial Unicode MS"/>
      <w:b/>
      <w:bCs/>
      <w:color w:val="000000"/>
      <w:sz w:val="36"/>
      <w:szCs w:val="36"/>
      <w:u w:val="none"/>
    </w:rPr>
  </w:style>
  <w:style w:styleId="style27" w:type="paragraph">
    <w:name w:val="Titolo 3"/>
    <w:basedOn w:val="style24"/>
    <w:next w:val="style27"/>
    <w:pPr>
      <w:widowControl/>
      <w:spacing w:after="100" w:before="100"/>
      <w:contextualSpacing w:val="false"/>
      <w:jc w:val="left"/>
    </w:pPr>
    <w:rPr>
      <w:rFonts w:cs="Arial Unicode MS"/>
      <w:b/>
      <w:bCs/>
      <w:color w:val="000000"/>
      <w:sz w:val="27"/>
      <w:szCs w:val="27"/>
      <w:u w:val="none"/>
    </w:rPr>
  </w:style>
  <w:style w:styleId="style28" w:type="paragraph">
    <w:name w:val="Corpo del testo"/>
    <w:basedOn w:val="style0"/>
    <w:next w:val="style28"/>
    <w:pPr>
      <w:spacing w:after="140" w:before="0" w:line="288" w:lineRule="auto"/>
      <w:contextualSpacing w:val="false"/>
    </w:pPr>
    <w:rPr/>
  </w:style>
  <w:style w:styleId="style29" w:type="paragraph">
    <w:name w:val="Intestazione e piè di pagina"/>
    <w:next w:val="style29"/>
    <w:pPr>
      <w:widowControl/>
      <w:pBdr/>
      <w:tabs>
        <w:tab w:leader="none" w:pos="9020" w:val="right"/>
      </w:tabs>
      <w:suppressAutoHyphens w:val="true"/>
      <w:jc w:val="left"/>
    </w:pPr>
    <w:rPr>
      <w:rFonts w:ascii="Helvetica" w:cs="Arial Unicode MS" w:eastAsia="Arial Unicode MS" w:hAnsi="Helvetica"/>
      <w:color w:val="000000"/>
      <w:sz w:val="24"/>
      <w:szCs w:val="24"/>
      <w:lang w:bidi="ar-SA" w:eastAsia="it-IT" w:val="it-IT"/>
    </w:rPr>
  </w:style>
  <w:style w:styleId="style30" w:type="paragraph">
    <w:name w:val="Normal (Web)"/>
    <w:next w:val="style30"/>
    <w:pPr>
      <w:widowControl/>
      <w:pBdr/>
      <w:tabs/>
      <w:suppressAutoHyphens w:val="true"/>
      <w:spacing w:after="100" w:before="100"/>
      <w:contextualSpacing w:val="false"/>
      <w:jc w:val="left"/>
    </w:pPr>
    <w:rPr>
      <w:rFonts w:ascii="Times New Roman" w:cs="Times New Roman" w:eastAsia="Times New Roman" w:hAnsi="Times New Roman"/>
      <w:color w:val="000000"/>
      <w:sz w:val="24"/>
      <w:szCs w:val="24"/>
      <w:u w:val="none"/>
      <w:lang w:bidi="ar-SA" w:eastAsia="it-IT" w:val="it-IT"/>
    </w:rPr>
  </w:style>
  <w:style w:styleId="style31" w:type="paragraph">
    <w:name w:val="Corpo"/>
    <w:next w:val="style31"/>
    <w:pPr>
      <w:widowControl/>
      <w:pBdr/>
      <w:tabs/>
      <w:suppressAutoHyphens w:val="true"/>
      <w:jc w:val="left"/>
    </w:pPr>
    <w:rPr>
      <w:rFonts w:ascii="Helvetica" w:cs="Helvetica" w:eastAsia="Helvetica" w:hAnsi="Helvetica"/>
      <w:color w:val="000000"/>
      <w:sz w:val="22"/>
      <w:szCs w:val="22"/>
      <w:u w:val="none"/>
      <w:lang w:bidi="ar-SA" w:eastAsia="it-IT" w:val="it-IT"/>
    </w:rPr>
  </w:style>
  <w:style w:styleId="style32" w:type="paragraph">
    <w:name w:val="Stile tabella 1 A"/>
    <w:next w:val="style32"/>
    <w:pPr>
      <w:widowControl/>
      <w:pBdr/>
      <w:tabs/>
      <w:suppressAutoHyphens w:val="true"/>
      <w:jc w:val="left"/>
    </w:pPr>
    <w:rPr>
      <w:rFonts w:ascii="Helvetica" w:cs="Arial Unicode MS" w:eastAsia="Arial Unicode MS" w:hAnsi="Helvetica"/>
      <w:b/>
      <w:bCs/>
      <w:color w:val="000000"/>
      <w:sz w:val="20"/>
      <w:szCs w:val="20"/>
      <w:u w:val="none"/>
      <w:lang w:bidi="ar-SA" w:eastAsia="it-IT" w:val="pt-PT"/>
    </w:rPr>
  </w:style>
  <w:style w:styleId="style33" w:type="paragraph">
    <w:name w:val="Stile tabella 2 A"/>
    <w:next w:val="style33"/>
    <w:pPr>
      <w:widowControl/>
      <w:pBdr/>
      <w:tabs/>
      <w:suppressAutoHyphens w:val="true"/>
      <w:jc w:val="left"/>
    </w:pPr>
    <w:rPr>
      <w:rFonts w:ascii="Helvetica" w:cs="Arial Unicode MS" w:eastAsia="Arial Unicode MS" w:hAnsi="Helvetica"/>
      <w:color w:val="000000"/>
      <w:sz w:val="20"/>
      <w:szCs w:val="20"/>
      <w:u w:val="none"/>
      <w:lang w:bidi="ar-SA" w:eastAsia="it-IT" w:val="en-US"/>
    </w:rPr>
  </w:style>
  <w:style w:styleId="style34" w:type="paragraph">
    <w:name w:val="Di default"/>
    <w:next w:val="style34"/>
    <w:pPr>
      <w:widowControl/>
      <w:pBdr/>
      <w:tabs/>
      <w:suppressAutoHyphens w:val="true"/>
      <w:jc w:val="left"/>
    </w:pPr>
    <w:rPr>
      <w:rFonts w:ascii="Helvetica" w:cs="Arial Unicode MS" w:eastAsia="Arial Unicode MS" w:hAnsi="Helvetica"/>
      <w:color w:val="000000"/>
      <w:sz w:val="22"/>
      <w:szCs w:val="22"/>
      <w:u w:val="none"/>
      <w:lang w:bidi="ar-SA" w:eastAsia="it-IT" w:val="it-IT"/>
    </w:rPr>
  </w:style>
  <w:style w:styleId="style35" w:type="paragraph">
    <w:name w:val="Corpo A"/>
    <w:next w:val="style35"/>
    <w:pPr>
      <w:widowControl/>
      <w:pBdr/>
      <w:tabs/>
      <w:suppressAutoHyphens w:val="true"/>
      <w:jc w:val="left"/>
    </w:pPr>
    <w:rPr>
      <w:rFonts w:ascii="Helvetica" w:cs="Arial Unicode MS" w:eastAsia="Arial Unicode MS" w:hAnsi="Helvetica"/>
      <w:color w:val="000000"/>
      <w:sz w:val="22"/>
      <w:szCs w:val="22"/>
      <w:u w:val="none"/>
      <w:lang w:bidi="ar-SA" w:eastAsia="it-IT" w:val="en-US"/>
    </w:rPr>
  </w:style>
  <w:style w:styleId="style36" w:type="paragraph">
    <w:name w:val="Balloon Text"/>
    <w:basedOn w:val="style0"/>
    <w:next w:val="style36"/>
    <w:pPr/>
    <w:rPr>
      <w:rFonts w:ascii="Tahoma" w:cs="Tahoma" w:hAnsi="Tahoma"/>
      <w:sz w:val="16"/>
      <w:szCs w:val="16"/>
    </w:rPr>
  </w:style>
  <w:style w:styleId="style37" w:type="paragraph">
    <w:name w:val="Piè di pagina"/>
    <w:basedOn w:val="style0"/>
    <w:next w:val="style37"/>
    <w:pPr>
      <w:suppressLineNumbers/>
      <w:tabs>
        <w:tab w:leader="none" w:pos="4819" w:val="center"/>
        <w:tab w:leader="none" w:pos="9638" w:val="right"/>
      </w:tabs>
    </w:pPr>
    <w:rPr/>
  </w:style>
  <w:style w:styleId="style38" w:type="paragraph">
    <w:name w:val="Riga d'intestazione"/>
    <w:basedOn w:val="style0"/>
    <w:next w:val="style38"/>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LibreOffice/3.6$Windows_x86 LibreOffice_project/da8c1e6-fd468f4-454e206-f42a4a9-143cfd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2017-04-06T06:15:00.00Z</dcterms:created>
  <dc:creator>utente05</dc:creator>
  <dc:language>it</dc:language>
  <cp:lastModifiedBy>utente05</cp:lastModifiedBy>
  <dcterms:modified xsi:type="dcterms:W3CDTF">2017-04-10T06:23:00.00Z</dcterms:modified>
  <cp:revision>3</cp:revision>
</cp:coreProperties>
</file>